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D79FB" w:rsidRPr="00B81A14" w:rsidRDefault="00183852" w:rsidP="009D79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E8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383E85">
        <w:rPr>
          <w:rFonts w:ascii="Times New Roman" w:hAnsi="Times New Roman" w:cs="Times New Roman"/>
          <w:sz w:val="24"/>
          <w:szCs w:val="24"/>
        </w:rPr>
        <w:t>г</w:t>
      </w:r>
      <w:r w:rsidRPr="00383E8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383E8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83E85" w:rsidRPr="00383E8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383E8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383E85" w:rsidRPr="00383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383E8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383E8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383E8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A81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FB" w:rsidRPr="00B81A14">
        <w:rPr>
          <w:rFonts w:ascii="Times New Roman" w:hAnsi="Times New Roman" w:cs="Times New Roman"/>
          <w:sz w:val="24"/>
          <w:szCs w:val="24"/>
        </w:rPr>
        <w:t>от 15.06.2021 № 36</w:t>
      </w:r>
      <w:r w:rsidR="009D79FB">
        <w:rPr>
          <w:rFonts w:ascii="Times New Roman" w:hAnsi="Times New Roman" w:cs="Times New Roman"/>
          <w:sz w:val="24"/>
          <w:szCs w:val="24"/>
        </w:rPr>
        <w:t>9</w:t>
      </w:r>
      <w:r w:rsidR="009D79FB" w:rsidRPr="00B81A14">
        <w:rPr>
          <w:rFonts w:ascii="Times New Roman" w:hAnsi="Times New Roman" w:cs="Times New Roman"/>
          <w:sz w:val="24"/>
          <w:szCs w:val="24"/>
        </w:rPr>
        <w:t>-ПР «</w:t>
      </w:r>
      <w:r w:rsidR="009D79FB" w:rsidRPr="009D79FB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водных объектах Ленинградской области, Ладожском озере (в границах Ленинградской области) на 2022 год</w:t>
      </w:r>
      <w:r w:rsidR="009D79FB" w:rsidRPr="009D79FB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9D79FB" w:rsidRPr="00B81A14">
        <w:rPr>
          <w:rFonts w:ascii="Times New Roman" w:hAnsi="Times New Roman" w:cs="Times New Roman"/>
          <w:sz w:val="24"/>
          <w:szCs w:val="24"/>
        </w:rPr>
        <w:t>». Срок проведения государственной экологической экспертизы до 09.08.2021</w:t>
      </w:r>
      <w:r w:rsidR="009D79FB" w:rsidRPr="00B81A1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01B07" w:rsidRPr="00383E85" w:rsidRDefault="009D79FB" w:rsidP="009D79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70">
        <w:rPr>
          <w:rFonts w:ascii="Times New Roman" w:hAnsi="Times New Roman" w:cs="Times New Roman"/>
          <w:sz w:val="24"/>
          <w:szCs w:val="24"/>
        </w:rPr>
        <w:t>Организационное заседание экспертной комиссии государственной экологической экспертизы состоится 21 июня 2021 года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1A7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4F1A70">
        <w:rPr>
          <w:rFonts w:ascii="Times New Roman" w:hAnsi="Times New Roman" w:cs="Times New Roman"/>
          <w:sz w:val="24"/>
          <w:szCs w:val="24"/>
        </w:rPr>
        <w:t>0 мин в режиме видео-конференции.</w:t>
      </w:r>
      <w:r w:rsidR="00A313F3" w:rsidRPr="00383E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1B07" w:rsidRPr="00383E85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522B6D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6759"/>
    <w:rsid w:val="0078746F"/>
    <w:rsid w:val="00793F6B"/>
    <w:rsid w:val="007C7480"/>
    <w:rsid w:val="00801B07"/>
    <w:rsid w:val="00816A5E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9D79FB"/>
    <w:rsid w:val="00A01872"/>
    <w:rsid w:val="00A313F3"/>
    <w:rsid w:val="00A3722B"/>
    <w:rsid w:val="00A811EA"/>
    <w:rsid w:val="00A96C95"/>
    <w:rsid w:val="00AA7203"/>
    <w:rsid w:val="00B03335"/>
    <w:rsid w:val="00B15991"/>
    <w:rsid w:val="00B36C89"/>
    <w:rsid w:val="00B46F2E"/>
    <w:rsid w:val="00B64B6F"/>
    <w:rsid w:val="00B71076"/>
    <w:rsid w:val="00BD3613"/>
    <w:rsid w:val="00BE1482"/>
    <w:rsid w:val="00C152C4"/>
    <w:rsid w:val="00C51216"/>
    <w:rsid w:val="00C75AE5"/>
    <w:rsid w:val="00CA1DEA"/>
    <w:rsid w:val="00CF4C74"/>
    <w:rsid w:val="00D1608A"/>
    <w:rsid w:val="00DA14A1"/>
    <w:rsid w:val="00DD7E27"/>
    <w:rsid w:val="00DE6958"/>
    <w:rsid w:val="00E44E4F"/>
    <w:rsid w:val="00EB437C"/>
    <w:rsid w:val="00EB7915"/>
    <w:rsid w:val="00EC4231"/>
    <w:rsid w:val="00EC7D90"/>
    <w:rsid w:val="00ED4EE3"/>
    <w:rsid w:val="00F250F6"/>
    <w:rsid w:val="00F33832"/>
    <w:rsid w:val="00F376BC"/>
    <w:rsid w:val="00F46EC3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56F"/>
  <w15:docId w15:val="{63424EA1-0D1A-449B-8DF3-C05F71F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6</cp:revision>
  <cp:lastPrinted>2017-07-21T12:25:00Z</cp:lastPrinted>
  <dcterms:created xsi:type="dcterms:W3CDTF">2020-07-03T08:42:00Z</dcterms:created>
  <dcterms:modified xsi:type="dcterms:W3CDTF">2021-06-23T11:47:00Z</dcterms:modified>
</cp:coreProperties>
</file>